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43" w:rsidRDefault="000443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571615" cy="9113957"/>
            <wp:effectExtent l="0" t="0" r="635" b="0"/>
            <wp:docPr id="1" name="Рисунок 1" descr="C:\Users\ученик\Desktop\титульный роботы Д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роботы ДВ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91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543" w:rsidRDefault="000B03CF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A0543" w:rsidRDefault="000B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«Информатика», «Химия», «Биология».</w:t>
      </w:r>
      <w:proofErr w:type="gramEnd"/>
    </w:p>
    <w:p w:rsidR="006A0543" w:rsidRDefault="006A0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Актуальность программы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Образовательная робототехника в настоящее время является предметом особого внимания. Актуальным вопросом является выявление и развитие молодых талантов, формирование инженерного мышления </w:t>
      </w:r>
      <w:proofErr w:type="gramStart"/>
      <w:r>
        <w:rPr>
          <w:rFonts w:ascii="Times New Roman" w:hAnsi="Times New Roman"/>
          <w:szCs w:val="28"/>
        </w:rPr>
        <w:t>у</w:t>
      </w:r>
      <w:proofErr w:type="gramEnd"/>
      <w:r>
        <w:rPr>
          <w:rFonts w:ascii="Times New Roman" w:hAnsi="Times New Roman"/>
          <w:szCs w:val="28"/>
        </w:rPr>
        <w:t xml:space="preserve"> обучающихся. В текущий момент специалисты в области микропроцессорных систем и робототехнических комплексов будут востребованы на рынке труда. </w:t>
      </w:r>
      <w:r>
        <w:rPr>
          <w:rFonts w:ascii="Times New Roman" w:hAnsi="Times New Roman"/>
        </w:rPr>
        <w:t xml:space="preserve">В настоящее время увеличивается интерес к робототехнике. Направление «Робототехника» входит в число приоритетных соревнований в движении </w:t>
      </w:r>
      <w:proofErr w:type="spellStart"/>
      <w:r>
        <w:rPr>
          <w:rFonts w:ascii="Times New Roman" w:hAnsi="Times New Roman"/>
        </w:rPr>
        <w:t>WorldSkills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Russia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Ворлдскиллс</w:t>
      </w:r>
      <w:proofErr w:type="spellEnd"/>
      <w:r>
        <w:rPr>
          <w:rFonts w:ascii="Times New Roman" w:hAnsi="Times New Roman"/>
        </w:rPr>
        <w:t xml:space="preserve"> Россия).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Образовательная робототехника является одним из способов инженерного мышления. Внедрение основ робототехники поможет сформирования у школьников целостное представления о мире техники, устройствах конструкций, механизмах и машинах.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Робототехника 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 Современные робототехнические системы включают в себя микропроцессорные системы управления, системы движения, оснащены развитым сенсорным обеспечением и средствами адаптации к изменяющимся условиям внешней среды.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Объединение конструирования с программированием даёт возможность интегрировать предметные науки с развитием инженерного мышления через техническое творчество. Инженерное творчество и лабораторные исследования являются мощным инструментом синтеза знаний. </w:t>
      </w:r>
    </w:p>
    <w:p w:rsidR="006A0543" w:rsidRDefault="006A0543">
      <w:pPr>
        <w:spacing w:after="0"/>
        <w:ind w:firstLine="709"/>
        <w:contextualSpacing/>
        <w:jc w:val="both"/>
        <w:rPr>
          <w:rFonts w:ascii="Times New Roman" w:hAnsi="Times New Roman"/>
          <w:szCs w:val="28"/>
        </w:rPr>
      </w:pP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Педагогическая целесообразность программы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Педагогическая целесообразность дополнительной образовательной программы заключается в создании особой развивающей среды для выявления и развития общих и творческих способностей обучающихся, что может способствовать не только их приобщению к творчеству, причем не только к декоративно-прикладному, но и раскрытию лучших человеческих качеств. Дополнительная образовательная программа опирается на следующие педагогические принципы:</w:t>
      </w:r>
    </w:p>
    <w:p w:rsidR="006A0543" w:rsidRDefault="000B03C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доступности обучения — учет возрастных и индивидуальных особенностей;</w:t>
      </w:r>
    </w:p>
    <w:p w:rsidR="006A0543" w:rsidRDefault="000B03C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принцип поэтапного углубления знаний — усложнение учебного материала от простого к </w:t>
      </w:r>
      <w:proofErr w:type="gramStart"/>
      <w:r>
        <w:rPr>
          <w:rFonts w:ascii="Times New Roman" w:hAnsi="Times New Roman"/>
        </w:rPr>
        <w:t>сложному</w:t>
      </w:r>
      <w:proofErr w:type="gramEnd"/>
      <w:r>
        <w:rPr>
          <w:rFonts w:ascii="Times New Roman" w:hAnsi="Times New Roman"/>
        </w:rPr>
        <w:t xml:space="preserve"> при условии выполнения обучающимся предыдущих заданий;</w:t>
      </w:r>
    </w:p>
    <w:p w:rsidR="006A0543" w:rsidRDefault="000B03C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комплексного развития — взаимосвязь и взаимопроникновение разделов (блоков) программы;</w:t>
      </w:r>
    </w:p>
    <w:p w:rsidR="006A0543" w:rsidRDefault="000B03C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совместного творческого поиска в педагогической деятельности;</w:t>
      </w:r>
    </w:p>
    <w:p w:rsidR="006A0543" w:rsidRDefault="000B03CF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принцип личностной оценки каждого обучающегося без сравнения с другими детьми, помогающий им почувствовать свою неповторимость и значимость для группы.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Начальный уровень программы подразумевает наличие готовых программных кодом для работы, что позволяет обучающимся без владения на достаточном уровне языком программирования попробовать себя в качестве разработчика роботизированных технических устройств. Данный метод обучения способствует профориентации учащихся и направлен на выявление интереса к сфере робототехники.</w:t>
      </w:r>
    </w:p>
    <w:p w:rsidR="006A0543" w:rsidRDefault="000B03CF">
      <w:pPr>
        <w:spacing w:after="0" w:line="240" w:lineRule="auto"/>
        <w:ind w:firstLine="709"/>
        <w:contextualSpacing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val="en-US"/>
        </w:rPr>
        <w:t>Arduino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даёт возможность ученику освоить основные приёмы конструирования и программирования управляемых электронных устройств и получить необходимые знания и навыки для дальнейшей самореализации в области инженерии, изобретательства, информационных технологий и программирования.</w:t>
      </w:r>
      <w:proofErr w:type="gramEnd"/>
    </w:p>
    <w:p w:rsidR="006A0543" w:rsidRDefault="006A05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6A0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43" w:rsidRDefault="006A0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программы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научно-технического и творческого потенциала личности ученика посредством обучения основам робототехнике и изучения основ конструирования и программирования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6A0543" w:rsidRDefault="006A054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образовательные: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543" w:rsidRDefault="000B03CF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eastAsia="en-US"/>
        </w:rPr>
        <w:t>ознакомит</w:t>
      </w:r>
      <w:r>
        <w:rPr>
          <w:rFonts w:ascii="Times New Roman" w:hAnsi="Times New Roman" w:cs="Times New Roman"/>
          <w:sz w:val="24"/>
          <w:szCs w:val="24"/>
        </w:rPr>
        <w:t xml:space="preserve">ь учащихся с базовым кругом специальных знаний в области робототехники согласно программе: принципами и возможностями конструирования, проектирования, программирования объектов техники на базе набора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A0543" w:rsidRDefault="000B03CF">
      <w:pPr>
        <w:pStyle w:val="af8"/>
        <w:numPr>
          <w:ilvl w:val="0"/>
          <w:numId w:val="8"/>
        </w:num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 расширять кругозор учащихся в области робототехники, способствовать становлению устойчивого познавательного интереса к современным технологиям конструирования, программирования и использования роботизированных устройств;</w:t>
      </w:r>
    </w:p>
    <w:p w:rsidR="006A0543" w:rsidRDefault="000B03CF">
      <w:pPr>
        <w:pStyle w:val="af8"/>
        <w:numPr>
          <w:ilvl w:val="0"/>
          <w:numId w:val="8"/>
        </w:num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 приемам коллективного проектирования, конструирования и программирования объектов техники согласно программе с использованием набора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A0543" w:rsidRDefault="000B03CF">
      <w:pPr>
        <w:pStyle w:val="af8"/>
        <w:numPr>
          <w:ilvl w:val="0"/>
          <w:numId w:val="8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навыки применения средств ИКТ в повседневной жизни, при выполнении индивидуальных и коллективных проектов;</w:t>
      </w:r>
    </w:p>
    <w:p w:rsidR="006A0543" w:rsidRDefault="000B03CF">
      <w:pPr>
        <w:pStyle w:val="af8"/>
        <w:numPr>
          <w:ilvl w:val="0"/>
          <w:numId w:val="8"/>
        </w:num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обучить принципам сборки схем на макетных платах;</w:t>
      </w:r>
    </w:p>
    <w:p w:rsidR="006A0543" w:rsidRDefault="000B03CF">
      <w:pPr>
        <w:pStyle w:val="af8"/>
        <w:numPr>
          <w:ilvl w:val="0"/>
          <w:numId w:val="8"/>
        </w:numPr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 основам программирования в среде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IDE;</w:t>
      </w: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развивающие: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543" w:rsidRDefault="000B03CF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конструкторских навыков;</w:t>
      </w:r>
    </w:p>
    <w:p w:rsidR="006A0543" w:rsidRDefault="000B03CF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мышления;</w:t>
      </w:r>
    </w:p>
    <w:p w:rsidR="006A0543" w:rsidRDefault="000B03CF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пространственного воображения;</w:t>
      </w:r>
    </w:p>
    <w:p w:rsidR="006A0543" w:rsidRDefault="000B03CF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познавательную активность учащихся посредством включение в проектную деятельность;</w:t>
      </w:r>
    </w:p>
    <w:p w:rsidR="006A0543" w:rsidRDefault="000B03CF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интерес учащихся к различным областям электроники, программирования и роботостроения;</w:t>
      </w:r>
    </w:p>
    <w:p w:rsidR="006A0543" w:rsidRDefault="006A0543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0543" w:rsidRDefault="000B03C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воспитательные: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543" w:rsidRDefault="000B03C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воспитание у детей интереса к техническим видам творчества;</w:t>
      </w:r>
    </w:p>
    <w:p w:rsidR="006A0543" w:rsidRDefault="000B03CF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6A0543" w:rsidRDefault="000B03CF">
      <w:pPr>
        <w:numPr>
          <w:ilvl w:val="0"/>
          <w:numId w:val="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развитие социально-трудовой компетенции: воспитание трудолюбия, самостоятельности, умения доводить начатое дело до конца;</w:t>
      </w:r>
    </w:p>
    <w:p w:rsidR="006A0543" w:rsidRDefault="000B03CF">
      <w:pPr>
        <w:numPr>
          <w:ilvl w:val="0"/>
          <w:numId w:val="7"/>
        </w:numPr>
        <w:spacing w:after="0" w:line="360" w:lineRule="auto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543" w:rsidRDefault="006A0543">
      <w:pPr>
        <w:spacing w:after="0" w:line="36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543" w:rsidRDefault="000B03CF">
      <w:pPr>
        <w:spacing w:after="0"/>
        <w:ind w:firstLine="709"/>
        <w:contextualSpacing/>
        <w:jc w:val="center"/>
      </w:pPr>
      <w:r>
        <w:rPr>
          <w:rStyle w:val="ab"/>
          <w:rFonts w:eastAsiaTheme="minorEastAsia"/>
          <w:sz w:val="24"/>
          <w:szCs w:val="28"/>
        </w:rPr>
        <w:t>Планируемые результаты.</w:t>
      </w:r>
    </w:p>
    <w:p w:rsidR="006A0543" w:rsidRDefault="000B03CF">
      <w:pPr>
        <w:spacing w:after="0"/>
        <w:ind w:firstLine="709"/>
        <w:contextualSpacing/>
        <w:jc w:val="both"/>
      </w:pPr>
      <w:r>
        <w:rPr>
          <w:rStyle w:val="ab"/>
          <w:rFonts w:eastAsiaTheme="minorEastAsia"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>: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критическое отношение к информации и избирательность её восприятия;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осмысление мотивов своих действий при выполнении заданий;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развитие любознательности, сообразительности при выполнении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разнообразных</w:t>
      </w:r>
      <w:proofErr w:type="gramEnd"/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заданий проблемного и эвристического характера;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развитие внимательности, настойчивости, целеустремлённости, умения преодолевать трудности;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развитие самостоятельности суждений, независимости и нестандартности мышления;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освоение социальных норм, правил поведения, ролей и форм социальной жизни в группах и сообществах;</w:t>
      </w:r>
    </w:p>
    <w:p w:rsidR="006A0543" w:rsidRDefault="000B03CF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формирование коммуникативной компетентности в общении и сотрудничестве с другими обучающимися.</w:t>
      </w:r>
    </w:p>
    <w:p w:rsidR="006A0543" w:rsidRDefault="006A0543">
      <w:pPr>
        <w:spacing w:after="0"/>
        <w:ind w:firstLine="709"/>
        <w:contextualSpacing/>
        <w:jc w:val="both"/>
        <w:rPr>
          <w:rStyle w:val="ab"/>
          <w:rFonts w:eastAsiaTheme="minorEastAsia"/>
          <w:sz w:val="24"/>
          <w:szCs w:val="24"/>
          <w:lang w:eastAsia="en-US"/>
        </w:rPr>
      </w:pPr>
    </w:p>
    <w:p w:rsidR="006A0543" w:rsidRDefault="000B03CF">
      <w:pPr>
        <w:spacing w:after="0"/>
        <w:ind w:firstLine="709"/>
        <w:contextualSpacing/>
        <w:jc w:val="both"/>
      </w:pPr>
      <w:proofErr w:type="spellStart"/>
      <w:r>
        <w:rPr>
          <w:rStyle w:val="ab"/>
          <w:rFonts w:eastAsiaTheme="minorEastAsia"/>
          <w:sz w:val="24"/>
          <w:szCs w:val="24"/>
        </w:rPr>
        <w:t>Метапредметные</w:t>
      </w:r>
      <w:proofErr w:type="spellEnd"/>
      <w:r>
        <w:rPr>
          <w:rStyle w:val="ab"/>
          <w:rFonts w:eastAsiaTheme="minorEastAsia"/>
          <w:sz w:val="24"/>
          <w:szCs w:val="24"/>
        </w:rPr>
        <w:t xml:space="preserve"> результаты</w:t>
      </w:r>
      <w:r>
        <w:rPr>
          <w:rFonts w:ascii="Times New Roman" w:hAnsi="Times New Roman"/>
          <w:sz w:val="24"/>
          <w:szCs w:val="24"/>
        </w:rPr>
        <w:t>: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принимать и сохранять учебную задачу;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планировать последовательность шагов алгоритма для достижения цели;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ставить цель (создание творческой работы), планировать достижение этой цели;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осуществлять итоговый и пошаговый контроль по результату;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способность адекватно воспринимать оценку наставника и других обучающихся;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различать способ и результат действия;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в сотрудничестве ставить новые учебные задачи;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осуществлять анализ объектов с выделением существенных и несущественных признаков;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проводить сравнение, классификацию по заданным критериям;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устанавливать аналогии, причинно-следственные связи;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выслушивать собеседника и вести диалог;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способность признавать возможность существования различных точек зрения и право каждого иметь свою;</w:t>
      </w:r>
    </w:p>
    <w:p w:rsidR="006A0543" w:rsidRDefault="000B03CF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взаимодействия.</w:t>
      </w:r>
    </w:p>
    <w:p w:rsidR="006A0543" w:rsidRDefault="000B03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6A0543" w:rsidRDefault="000B03C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определять, различать и называть детали конструктора, </w:t>
      </w:r>
    </w:p>
    <w:p w:rsidR="006A0543" w:rsidRDefault="000B03C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</w:t>
      </w:r>
      <w:r>
        <w:rPr>
          <w:rFonts w:ascii="Times New Roman" w:eastAsia="Calibri" w:hAnsi="Times New Roman" w:cs="Times New Roman"/>
          <w:sz w:val="24"/>
          <w:szCs w:val="24"/>
        </w:rPr>
        <w:t>труиров</w:t>
      </w:r>
      <w:r>
        <w:rPr>
          <w:rFonts w:ascii="Times New Roman" w:eastAsia="Times New Roman" w:hAnsi="Times New Roman" w:cs="Times New Roman"/>
          <w:sz w:val="24"/>
          <w:szCs w:val="24"/>
        </w:rPr>
        <w:t>ать по условиям, заданным взрослым, по образцу, по чертежу, по заданной схеме и самостоятельно строить схему.</w:t>
      </w:r>
    </w:p>
    <w:p w:rsidR="006A0543" w:rsidRDefault="000B03CF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543" w:rsidRDefault="000B03CF">
      <w:pPr>
        <w:numPr>
          <w:ilvl w:val="0"/>
          <w:numId w:val="3"/>
        </w:numPr>
        <w:spacing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6A0543" w:rsidRDefault="000B03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Регулятивные УУД:</w:t>
      </w:r>
    </w:p>
    <w:p w:rsidR="006A0543" w:rsidRDefault="000B03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работать по предложенным инструкциям.</w:t>
      </w:r>
    </w:p>
    <w:p w:rsidR="006A0543" w:rsidRDefault="000B03C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A0543" w:rsidRDefault="000B03CF">
      <w:pPr>
        <w:numPr>
          <w:ilvl w:val="0"/>
          <w:numId w:val="4"/>
        </w:numPr>
        <w:spacing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и формулировать цель деятельности на занятии с помощью учителя; </w:t>
      </w:r>
    </w:p>
    <w:p w:rsidR="006A0543" w:rsidRDefault="000B03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6A0543" w:rsidRDefault="000B03C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уметь работать в паре и в коллективе; уметь рассказывать о постройке. </w:t>
      </w:r>
    </w:p>
    <w:p w:rsidR="006A0543" w:rsidRDefault="000B03CF">
      <w:pPr>
        <w:numPr>
          <w:ilvl w:val="0"/>
          <w:numId w:val="5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уметь работать над проектом в команде, эффективно распределять обязанности.</w:t>
      </w:r>
    </w:p>
    <w:p w:rsidR="006A0543" w:rsidRDefault="000B03CF">
      <w:pPr>
        <w:spacing w:after="0"/>
        <w:ind w:firstLine="709"/>
        <w:contextualSpacing/>
        <w:jc w:val="both"/>
      </w:pPr>
      <w:r>
        <w:rPr>
          <w:rStyle w:val="ab"/>
          <w:rFonts w:eastAsiaTheme="minorEastAsia"/>
          <w:sz w:val="24"/>
          <w:szCs w:val="24"/>
        </w:rPr>
        <w:t>Предметные результаты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знать назначение модулей и датчиков конструктора 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Arduino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уметь собирать базовые модели на базе 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Arduino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на макетной плате;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представления о механизме программирования в среде 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Arduino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IDE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уметь подключать микроконтроллер к ПК, проводит компиляцию программного кода и его загрузку на микроконтроллер;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основы электроники;</w:t>
      </w:r>
    </w:p>
    <w:p w:rsidR="006A0543" w:rsidRDefault="000B03CF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исправлять неисправности при работе устройств, собранных на базе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Arduino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0543" w:rsidRDefault="006A054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43" w:rsidRDefault="000B03CF">
      <w:pPr>
        <w:spacing w:beforeAutospacing="1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 (1 год обучения)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Занятие 1. «Знакомство с роботом манипулятором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Magician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2. «Пульт управления и режим обучения»;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3. «Письмо и рисование. Графический режим»;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4. «3D-печать (управление 3D принтером)»;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5. «3D-печать (управление 3D конструктором)»;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6. «Знакомство с графической средой программирования»;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7. «Автоматическая штамповка печати»;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8. «Домино»;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9. «Программа с отложенным стартом»;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10. «Музыка»;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11. «Подключение светодиодов»;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12. «Штамповка печати на конвейере»;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13. «Укладка предметов с конвейера»;</w:t>
      </w:r>
    </w:p>
    <w:p w:rsidR="006A0543" w:rsidRDefault="000B03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 14. «Соревнования»;</w:t>
      </w:r>
    </w:p>
    <w:p w:rsidR="006A0543" w:rsidRDefault="006A0543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43" w:rsidRDefault="000B03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курса (1 год обучения)</w:t>
      </w:r>
    </w:p>
    <w:tbl>
      <w:tblPr>
        <w:tblW w:w="9464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6A0543">
        <w:tc>
          <w:tcPr>
            <w:tcW w:w="948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2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3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4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5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6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7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8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9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10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11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12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13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Занятие 14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A0543" w:rsidRDefault="006A05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6A05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0B03CF">
      <w:pPr>
        <w:spacing w:beforeAutospacing="1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 (2 год обучения)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1. «Светодиод»;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2. «Управляемый программно светодиод»;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3. «Управляемый вручную светодиод»;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4.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Пьезодинамик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5. «Фоторезистор»;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6. «Светодиодная сборка»;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7. «Тактовая кнопка»;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8. «Синтезатор»;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9. «Дребезг контактов»;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10.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Семисегментный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индикатор»;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11. «Термометр».</w:t>
      </w:r>
    </w:p>
    <w:p w:rsidR="006A0543" w:rsidRDefault="006A05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0B03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курса (2 год обучения)</w:t>
      </w:r>
    </w:p>
    <w:tbl>
      <w:tblPr>
        <w:tblW w:w="9464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6A0543">
        <w:tc>
          <w:tcPr>
            <w:tcW w:w="948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16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2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3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4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5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6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7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8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9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10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11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A0543" w:rsidRDefault="006A05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0B03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содержание курса  (3 год обучения)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Введение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12. «Передача данных на ПК»;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13. «Передача данных с ПК»;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14. «LSD дисплей»;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15. «Сервопривод»;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16. «Шаговый двигатель»;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17. «Двигатели постоянного тока»;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18. «Датчик линии»;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19. «Управление по ИК каналу»;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Лабораторная работа № 20. «Управление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Bluetooth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Лабораторная работа № 21. «Мобильная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плотформа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:rsidR="006A0543" w:rsidRDefault="000B03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Лабораторная работа № 22. «Сетевой функционал контроллера КПМИС».</w:t>
      </w:r>
    </w:p>
    <w:p w:rsidR="006A0543" w:rsidRDefault="006A05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543" w:rsidRDefault="000B03C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курса (3 год обучения)</w:t>
      </w:r>
    </w:p>
    <w:tbl>
      <w:tblPr>
        <w:tblW w:w="9464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6A0543">
        <w:tc>
          <w:tcPr>
            <w:tcW w:w="948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17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12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13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14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15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16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17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18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20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21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pStyle w:val="af8"/>
              <w:widowControl w:val="0"/>
              <w:numPr>
                <w:ilvl w:val="0"/>
                <w:numId w:val="2"/>
              </w:numPr>
              <w:spacing w:after="0" w:line="240" w:lineRule="auto"/>
              <w:ind w:left="340" w:hanging="22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Лабораторная работа № 22</w:t>
            </w: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</w:tr>
      <w:tr w:rsidR="006A0543">
        <w:tc>
          <w:tcPr>
            <w:tcW w:w="948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0B03C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  <w:tcBorders>
              <w:left w:val="threeDEmboss" w:sz="4" w:space="0" w:color="000000"/>
              <w:bottom w:val="threeDEmboss" w:sz="4" w:space="0" w:color="000000"/>
            </w:tcBorders>
          </w:tcPr>
          <w:p w:rsidR="006A0543" w:rsidRDefault="006A054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vAlign w:val="center"/>
          </w:tcPr>
          <w:p w:rsidR="006A0543" w:rsidRDefault="000B03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A0543" w:rsidRDefault="006A054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6A0543">
      <w:pgSz w:w="11906" w:h="16838"/>
      <w:pgMar w:top="1134" w:right="707" w:bottom="113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7043"/>
    <w:multiLevelType w:val="multilevel"/>
    <w:tmpl w:val="35681CF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B272B4"/>
    <w:multiLevelType w:val="multilevel"/>
    <w:tmpl w:val="52DE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610D6"/>
    <w:multiLevelType w:val="multilevel"/>
    <w:tmpl w:val="4792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25EB7"/>
    <w:multiLevelType w:val="multilevel"/>
    <w:tmpl w:val="AB2C4E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CF2598"/>
    <w:multiLevelType w:val="multilevel"/>
    <w:tmpl w:val="BFE0AB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0A2653D"/>
    <w:multiLevelType w:val="multilevel"/>
    <w:tmpl w:val="509606A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F14D5E"/>
    <w:multiLevelType w:val="multilevel"/>
    <w:tmpl w:val="A6520A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02E6EE6"/>
    <w:multiLevelType w:val="multilevel"/>
    <w:tmpl w:val="89C25F5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AE1ECD"/>
    <w:multiLevelType w:val="multilevel"/>
    <w:tmpl w:val="A97C9FD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6F02BE1"/>
    <w:multiLevelType w:val="multilevel"/>
    <w:tmpl w:val="FF96ACD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>
    <w:nsid w:val="4B3876C4"/>
    <w:multiLevelType w:val="multilevel"/>
    <w:tmpl w:val="274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0C77DB"/>
    <w:multiLevelType w:val="multilevel"/>
    <w:tmpl w:val="BF46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7A3A5F"/>
    <w:multiLevelType w:val="multilevel"/>
    <w:tmpl w:val="40C2CE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E00F1C"/>
    <w:multiLevelType w:val="multilevel"/>
    <w:tmpl w:val="C2CC816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6A448C2"/>
    <w:multiLevelType w:val="multilevel"/>
    <w:tmpl w:val="E578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  <w:num w:numId="15">
    <w:abstractNumId w:val="4"/>
  </w:num>
  <w:num w:numId="16">
    <w:abstractNumId w:val="14"/>
    <w:lvlOverride w:ilvl="0">
      <w:startOverride w:val="1"/>
    </w:lvlOverride>
  </w:num>
  <w:num w:numId="17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644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6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8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43"/>
    <w:rsid w:val="000443EE"/>
    <w:rsid w:val="000B03CF"/>
    <w:rsid w:val="006A0543"/>
    <w:rsid w:val="00F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B70ED"/>
    <w:rPr>
      <w:color w:val="000080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8B70ED"/>
    <w:rPr>
      <w:color w:val="800000"/>
      <w:u w:val="single"/>
    </w:rPr>
  </w:style>
  <w:style w:type="character" w:styleId="a4">
    <w:name w:val="Emphasis"/>
    <w:basedOn w:val="a0"/>
    <w:uiPriority w:val="20"/>
    <w:qFormat/>
    <w:rsid w:val="008B70ED"/>
    <w:rPr>
      <w:i/>
      <w:iCs/>
    </w:rPr>
  </w:style>
  <w:style w:type="character" w:styleId="a5">
    <w:name w:val="annotation reference"/>
    <w:basedOn w:val="a0"/>
    <w:uiPriority w:val="99"/>
    <w:semiHidden/>
    <w:unhideWhenUsed/>
    <w:qFormat/>
    <w:rsid w:val="00B9006C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B9006C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B9006C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B9006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445BED"/>
  </w:style>
  <w:style w:type="character" w:customStyle="1" w:styleId="aa">
    <w:name w:val="Нижний колонтитул Знак"/>
    <w:basedOn w:val="a0"/>
    <w:uiPriority w:val="99"/>
    <w:qFormat/>
    <w:rsid w:val="00445BED"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eastAsia="Calibri" w:hAnsi="Symbol" w:cs="Symbol"/>
      <w:lang w:eastAsia="en-U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ab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WW8Num21z0">
    <w:name w:val="WW8Num21z0"/>
    <w:qFormat/>
    <w:rPr>
      <w:rFonts w:ascii="Symbol" w:eastAsia="Calibri" w:hAnsi="Symbol" w:cs="Symbol"/>
      <w:lang w:eastAsia="en-U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eastAsia="Calibri" w:hAnsi="Symbol" w:cs="Symbol"/>
      <w:lang w:eastAsia="en-U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eastAsia="Calibri" w:hAnsi="Symbol" w:cs="Symbol"/>
      <w:lang w:eastAsia="en-U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8B70E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uiPriority w:val="99"/>
    <w:semiHidden/>
    <w:unhideWhenUsed/>
    <w:qFormat/>
    <w:rsid w:val="00B9006C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B9006C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Paragraph"/>
    <w:basedOn w:val="a"/>
    <w:qFormat/>
    <w:pPr>
      <w:ind w:left="720"/>
      <w:contextualSpacing/>
    </w:pPr>
    <w:rPr>
      <w:rFonts w:ascii="Calibri" w:eastAsia="Calibri" w:hAnsi="Calibri" w:cs="Calibri"/>
    </w:rPr>
  </w:style>
  <w:style w:type="numbering" w:customStyle="1" w:styleId="WW8Num12">
    <w:name w:val="WW8Num12"/>
    <w:qFormat/>
  </w:style>
  <w:style w:type="numbering" w:customStyle="1" w:styleId="WW8Num16">
    <w:name w:val="WW8Num16"/>
    <w:qFormat/>
  </w:style>
  <w:style w:type="numbering" w:customStyle="1" w:styleId="WW8Num5">
    <w:name w:val="WW8Num5"/>
    <w:qFormat/>
  </w:style>
  <w:style w:type="numbering" w:customStyle="1" w:styleId="WW8Num22">
    <w:name w:val="WW8Num22"/>
    <w:qFormat/>
  </w:style>
  <w:style w:type="numbering" w:customStyle="1" w:styleId="WW8Num21">
    <w:name w:val="WW8Num21"/>
    <w:qFormat/>
  </w:style>
  <w:style w:type="numbering" w:customStyle="1" w:styleId="WW8Num20">
    <w:name w:val="WW8Num20"/>
    <w:qFormat/>
  </w:style>
  <w:style w:type="numbering" w:customStyle="1" w:styleId="WW8Num18">
    <w:name w:val="WW8Num18"/>
    <w:qFormat/>
  </w:style>
  <w:style w:type="table" w:styleId="af9">
    <w:name w:val="Table Grid"/>
    <w:basedOn w:val="a1"/>
    <w:uiPriority w:val="59"/>
    <w:rsid w:val="00380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8B70ED"/>
    <w:rPr>
      <w:color w:val="000080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8B70ED"/>
    <w:rPr>
      <w:color w:val="800000"/>
      <w:u w:val="single"/>
    </w:rPr>
  </w:style>
  <w:style w:type="character" w:styleId="a4">
    <w:name w:val="Emphasis"/>
    <w:basedOn w:val="a0"/>
    <w:uiPriority w:val="20"/>
    <w:qFormat/>
    <w:rsid w:val="008B70ED"/>
    <w:rPr>
      <w:i/>
      <w:iCs/>
    </w:rPr>
  </w:style>
  <w:style w:type="character" w:styleId="a5">
    <w:name w:val="annotation reference"/>
    <w:basedOn w:val="a0"/>
    <w:uiPriority w:val="99"/>
    <w:semiHidden/>
    <w:unhideWhenUsed/>
    <w:qFormat/>
    <w:rsid w:val="00B9006C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B9006C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B9006C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B9006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445BED"/>
  </w:style>
  <w:style w:type="character" w:customStyle="1" w:styleId="aa">
    <w:name w:val="Нижний колонтитул Знак"/>
    <w:basedOn w:val="a0"/>
    <w:uiPriority w:val="99"/>
    <w:qFormat/>
    <w:rsid w:val="00445BED"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eastAsia="Calibri" w:hAnsi="Symbol" w:cs="Symbol"/>
      <w:lang w:eastAsia="en-U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ab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WW8Num21z0">
    <w:name w:val="WW8Num21z0"/>
    <w:qFormat/>
    <w:rPr>
      <w:rFonts w:ascii="Symbol" w:eastAsia="Calibri" w:hAnsi="Symbol" w:cs="Symbol"/>
      <w:lang w:eastAsia="en-U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eastAsia="Calibri" w:hAnsi="Symbol" w:cs="Symbol"/>
      <w:lang w:eastAsia="en-U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eastAsia="Calibri" w:hAnsi="Symbol" w:cs="Symbol"/>
      <w:lang w:eastAsia="en-U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8B70E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uiPriority w:val="99"/>
    <w:semiHidden/>
    <w:unhideWhenUsed/>
    <w:qFormat/>
    <w:rsid w:val="00B9006C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B9006C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B900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445BED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List Paragraph"/>
    <w:basedOn w:val="a"/>
    <w:qFormat/>
    <w:pPr>
      <w:ind w:left="720"/>
      <w:contextualSpacing/>
    </w:pPr>
    <w:rPr>
      <w:rFonts w:ascii="Calibri" w:eastAsia="Calibri" w:hAnsi="Calibri" w:cs="Calibri"/>
    </w:rPr>
  </w:style>
  <w:style w:type="numbering" w:customStyle="1" w:styleId="WW8Num12">
    <w:name w:val="WW8Num12"/>
    <w:qFormat/>
  </w:style>
  <w:style w:type="numbering" w:customStyle="1" w:styleId="WW8Num16">
    <w:name w:val="WW8Num16"/>
    <w:qFormat/>
  </w:style>
  <w:style w:type="numbering" w:customStyle="1" w:styleId="WW8Num5">
    <w:name w:val="WW8Num5"/>
    <w:qFormat/>
  </w:style>
  <w:style w:type="numbering" w:customStyle="1" w:styleId="WW8Num22">
    <w:name w:val="WW8Num22"/>
    <w:qFormat/>
  </w:style>
  <w:style w:type="numbering" w:customStyle="1" w:styleId="WW8Num21">
    <w:name w:val="WW8Num21"/>
    <w:qFormat/>
  </w:style>
  <w:style w:type="numbering" w:customStyle="1" w:styleId="WW8Num20">
    <w:name w:val="WW8Num20"/>
    <w:qFormat/>
  </w:style>
  <w:style w:type="numbering" w:customStyle="1" w:styleId="WW8Num18">
    <w:name w:val="WW8Num18"/>
    <w:qFormat/>
  </w:style>
  <w:style w:type="table" w:styleId="af9">
    <w:name w:val="Table Grid"/>
    <w:basedOn w:val="a1"/>
    <w:uiPriority w:val="59"/>
    <w:rsid w:val="00380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D8BA-61CC-4E8F-9647-6A2721E0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Решетняк</dc:creator>
  <cp:lastModifiedBy>Ученик</cp:lastModifiedBy>
  <cp:revision>2</cp:revision>
  <cp:lastPrinted>2022-09-03T07:34:00Z</cp:lastPrinted>
  <dcterms:created xsi:type="dcterms:W3CDTF">2022-09-03T08:28:00Z</dcterms:created>
  <dcterms:modified xsi:type="dcterms:W3CDTF">2022-09-03T08:28:00Z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